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3692" w:rsidP="00C53692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Дело № 5-</w:t>
      </w:r>
      <w:r w:rsidR="00037877">
        <w:rPr>
          <w:rFonts w:ascii="Times New Roman" w:hAnsi="Times New Roman"/>
          <w:b w:val="0"/>
          <w:sz w:val="26"/>
          <w:szCs w:val="26"/>
        </w:rPr>
        <w:t>23</w:t>
      </w:r>
      <w:r w:rsidR="00771DE1">
        <w:rPr>
          <w:rFonts w:ascii="Times New Roman" w:hAnsi="Times New Roman"/>
          <w:b w:val="0"/>
          <w:sz w:val="26"/>
          <w:szCs w:val="26"/>
        </w:rPr>
        <w:t>6</w:t>
      </w:r>
      <w:r>
        <w:rPr>
          <w:rFonts w:ascii="Times New Roman" w:hAnsi="Times New Roman"/>
          <w:b w:val="0"/>
          <w:sz w:val="26"/>
          <w:szCs w:val="26"/>
        </w:rPr>
        <w:t>-2005/202</w:t>
      </w:r>
      <w:r w:rsidR="00037877">
        <w:rPr>
          <w:rFonts w:ascii="Times New Roman" w:hAnsi="Times New Roman"/>
          <w:b w:val="0"/>
          <w:sz w:val="26"/>
          <w:szCs w:val="26"/>
        </w:rPr>
        <w:t>4</w:t>
      </w:r>
    </w:p>
    <w:p w:rsidR="00C53692" w:rsidP="00C53692">
      <w:pPr>
        <w:pStyle w:val="Title"/>
        <w:tabs>
          <w:tab w:val="center" w:pos="4960"/>
          <w:tab w:val="left" w:pos="7350"/>
        </w:tabs>
        <w:jc w:val="left"/>
        <w:rPr>
          <w:rFonts w:ascii="Times New Roman" w:hAnsi="Times New Roman"/>
          <w:b w:val="0"/>
          <w:sz w:val="26"/>
          <w:szCs w:val="26"/>
          <w:lang w:val="zh-CN"/>
        </w:rPr>
      </w:pPr>
      <w:r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>
        <w:rPr>
          <w:rFonts w:ascii="Times New Roman" w:hAnsi="Times New Roman"/>
          <w:b w:val="0"/>
          <w:sz w:val="26"/>
          <w:szCs w:val="26"/>
        </w:rPr>
        <w:tab/>
      </w:r>
    </w:p>
    <w:p w:rsidR="00C53692" w:rsidP="00C53692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C53692" w:rsidP="00C536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 марта 2024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город Нефтеюганск</w:t>
      </w:r>
    </w:p>
    <w:p w:rsidR="00C53692" w:rsidP="00C53692">
      <w:pPr>
        <w:spacing w:line="120" w:lineRule="auto"/>
        <w:jc w:val="both"/>
        <w:rPr>
          <w:sz w:val="26"/>
          <w:szCs w:val="26"/>
        </w:rPr>
      </w:pPr>
    </w:p>
    <w:p w:rsidR="00C53692" w:rsidP="00C53692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5 Нефтеюганского</w:t>
      </w:r>
      <w:r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C53692" w:rsidP="00C53692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>
        <w:rPr>
          <w:sz w:val="26"/>
          <w:szCs w:val="26"/>
        </w:rPr>
        <w:t xml:space="preserve"> в отношении </w:t>
      </w:r>
    </w:p>
    <w:p w:rsidR="00C53692" w:rsidP="00C53692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Бондаря АИ, *** года рождения, уроженца ***, гражданина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не работающего, зарегистрированного и проживающего по адресу: ***</w:t>
      </w:r>
      <w:r>
        <w:rPr>
          <w:sz w:val="26"/>
          <w:szCs w:val="26"/>
        </w:rPr>
        <w:t xml:space="preserve">, </w:t>
      </w:r>
    </w:p>
    <w:p w:rsidR="003F3F33" w:rsidP="00C53692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, </w:t>
      </w:r>
    </w:p>
    <w:p w:rsidR="00903AB7" w:rsidRPr="00F7084E" w:rsidP="00207E9F">
      <w:pPr>
        <w:ind w:firstLine="650"/>
        <w:jc w:val="both"/>
        <w:rPr>
          <w:sz w:val="26"/>
          <w:szCs w:val="26"/>
        </w:rPr>
      </w:pPr>
    </w:p>
    <w:p w:rsidR="0053439C" w:rsidRPr="004F3A7A" w:rsidP="002211C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37877">
        <w:rPr>
          <w:sz w:val="26"/>
          <w:szCs w:val="26"/>
        </w:rPr>
        <w:t>2</w:t>
      </w:r>
      <w:r w:rsidRPr="00F81A0A">
        <w:rPr>
          <w:sz w:val="26"/>
          <w:szCs w:val="26"/>
        </w:rPr>
        <w:t>.</w:t>
      </w:r>
      <w:r w:rsidRPr="00F81A0A" w:rsidR="0082144A">
        <w:rPr>
          <w:sz w:val="26"/>
          <w:szCs w:val="26"/>
        </w:rPr>
        <w:t>0</w:t>
      </w:r>
      <w:r w:rsidR="00037877">
        <w:rPr>
          <w:sz w:val="26"/>
          <w:szCs w:val="26"/>
        </w:rPr>
        <w:t>3</w:t>
      </w:r>
      <w:r w:rsidRPr="00F81A0A" w:rsidR="001A3540">
        <w:rPr>
          <w:sz w:val="26"/>
          <w:szCs w:val="26"/>
        </w:rPr>
        <w:t>.</w:t>
      </w:r>
      <w:r w:rsidRPr="00F81A0A">
        <w:rPr>
          <w:sz w:val="26"/>
          <w:szCs w:val="26"/>
        </w:rPr>
        <w:t>202</w:t>
      </w:r>
      <w:r w:rsidR="00F93F43">
        <w:rPr>
          <w:sz w:val="26"/>
          <w:szCs w:val="26"/>
        </w:rPr>
        <w:t>4</w:t>
      </w:r>
      <w:r w:rsidRPr="00F81A0A">
        <w:rPr>
          <w:sz w:val="26"/>
          <w:szCs w:val="26"/>
        </w:rPr>
        <w:t xml:space="preserve"> в</w:t>
      </w:r>
      <w:r w:rsidRPr="004F3A7A">
        <w:rPr>
          <w:sz w:val="26"/>
          <w:szCs w:val="26"/>
        </w:rPr>
        <w:t xml:space="preserve">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Бондарь А.И</w:t>
      </w:r>
      <w:r w:rsidR="002E0554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>
        <w:rPr>
          <w:sz w:val="26"/>
          <w:szCs w:val="26"/>
        </w:rPr>
        <w:t>5</w:t>
      </w:r>
      <w:r w:rsidR="00077F3F">
        <w:rPr>
          <w:sz w:val="26"/>
          <w:szCs w:val="26"/>
        </w:rPr>
        <w:t>9</w:t>
      </w:r>
      <w:r>
        <w:rPr>
          <w:sz w:val="26"/>
          <w:szCs w:val="26"/>
        </w:rPr>
        <w:t>0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</w:t>
      </w:r>
      <w:r w:rsidR="005E7039">
        <w:rPr>
          <w:sz w:val="26"/>
          <w:szCs w:val="26"/>
        </w:rPr>
        <w:t>правонарушении</w:t>
      </w:r>
      <w:r w:rsidR="00283024">
        <w:rPr>
          <w:sz w:val="26"/>
          <w:szCs w:val="26"/>
        </w:rPr>
        <w:t xml:space="preserve"> </w:t>
      </w:r>
      <w:r w:rsidR="00C53692">
        <w:rPr>
          <w:sz w:val="26"/>
          <w:szCs w:val="26"/>
        </w:rPr>
        <w:t xml:space="preserve">86 </w:t>
      </w:r>
      <w:r w:rsidR="006025B1">
        <w:rPr>
          <w:sz w:val="26"/>
          <w:szCs w:val="26"/>
        </w:rPr>
        <w:t>№</w:t>
      </w:r>
      <w:r w:rsidR="00037877">
        <w:rPr>
          <w:sz w:val="26"/>
          <w:szCs w:val="26"/>
        </w:rPr>
        <w:t>27339</w:t>
      </w:r>
      <w:r w:rsidR="006025B1">
        <w:rPr>
          <w:sz w:val="26"/>
          <w:szCs w:val="26"/>
        </w:rPr>
        <w:t>8</w:t>
      </w:r>
      <w:r w:rsidR="00EB7B1D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 w:rsidR="00037877">
        <w:rPr>
          <w:sz w:val="26"/>
          <w:szCs w:val="26"/>
        </w:rPr>
        <w:t>2</w:t>
      </w:r>
      <w:r w:rsidR="006025B1">
        <w:rPr>
          <w:sz w:val="26"/>
          <w:szCs w:val="26"/>
        </w:rPr>
        <w:t>8</w:t>
      </w:r>
      <w:r w:rsidRPr="004F3A7A">
        <w:rPr>
          <w:sz w:val="26"/>
          <w:szCs w:val="26"/>
        </w:rPr>
        <w:t>.</w:t>
      </w:r>
      <w:r w:rsidR="00037877">
        <w:rPr>
          <w:sz w:val="26"/>
          <w:szCs w:val="26"/>
        </w:rPr>
        <w:t>12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037877">
        <w:rPr>
          <w:sz w:val="26"/>
          <w:szCs w:val="26"/>
        </w:rPr>
        <w:t>10</w:t>
      </w:r>
      <w:r w:rsidRPr="004F3A7A" w:rsidR="0063417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037877">
        <w:rPr>
          <w:sz w:val="26"/>
          <w:szCs w:val="26"/>
        </w:rPr>
        <w:t>1</w:t>
      </w:r>
      <w:r w:rsidRPr="004F3A7A">
        <w:rPr>
          <w:sz w:val="26"/>
          <w:szCs w:val="26"/>
        </w:rPr>
        <w:t>.202</w:t>
      </w:r>
      <w:r w:rsidR="00037877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. </w:t>
      </w:r>
    </w:p>
    <w:p w:rsidR="00ED712D" w:rsidRPr="004F3A7A" w:rsidP="00ED712D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auto"/>
          <w:sz w:val="26"/>
          <w:szCs w:val="26"/>
        </w:rPr>
      </w:pPr>
      <w:r w:rsidRPr="004A0219">
        <w:rPr>
          <w:sz w:val="26"/>
          <w:szCs w:val="26"/>
        </w:rPr>
        <w:t>В судебно</w:t>
      </w:r>
      <w:r>
        <w:rPr>
          <w:sz w:val="26"/>
          <w:szCs w:val="26"/>
        </w:rPr>
        <w:t>м</w:t>
      </w:r>
      <w:r w:rsidRPr="004A0219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и</w:t>
      </w:r>
      <w:r w:rsidRPr="004A0219">
        <w:rPr>
          <w:sz w:val="26"/>
          <w:szCs w:val="26"/>
        </w:rPr>
        <w:t xml:space="preserve"> </w:t>
      </w:r>
      <w:r w:rsidR="00AD4D9B">
        <w:rPr>
          <w:sz w:val="26"/>
          <w:szCs w:val="26"/>
        </w:rPr>
        <w:t>Бондарь А.И</w:t>
      </w:r>
      <w:r>
        <w:rPr>
          <w:sz w:val="26"/>
          <w:szCs w:val="26"/>
          <w:lang w:bidi="ru-RU"/>
        </w:rPr>
        <w:t>.</w:t>
      </w:r>
      <w:r w:rsidRPr="004A0219">
        <w:rPr>
          <w:sz w:val="26"/>
          <w:szCs w:val="26"/>
          <w:lang w:bidi="ru-RU"/>
        </w:rPr>
        <w:t xml:space="preserve"> </w:t>
      </w:r>
      <w:r>
        <w:rPr>
          <w:color w:val="auto"/>
          <w:sz w:val="26"/>
          <w:szCs w:val="26"/>
        </w:rPr>
        <w:t>признал вину в совершении</w:t>
      </w:r>
      <w:r w:rsidRPr="003045A5">
        <w:rPr>
          <w:color w:val="auto"/>
          <w:sz w:val="26"/>
          <w:szCs w:val="26"/>
        </w:rPr>
        <w:t xml:space="preserve"> им данного административного правонарушения при обстоятельствах, указанных в о</w:t>
      </w:r>
      <w:r>
        <w:rPr>
          <w:color w:val="auto"/>
          <w:sz w:val="26"/>
          <w:szCs w:val="26"/>
        </w:rPr>
        <w:t xml:space="preserve">писательной </w:t>
      </w:r>
      <w:r w:rsidRPr="007339ED">
        <w:rPr>
          <w:color w:val="auto"/>
          <w:sz w:val="26"/>
          <w:szCs w:val="26"/>
        </w:rPr>
        <w:t>части постановления,</w:t>
      </w:r>
      <w:r w:rsidR="00FA723C">
        <w:rPr>
          <w:color w:val="auto"/>
          <w:sz w:val="26"/>
          <w:szCs w:val="26"/>
        </w:rPr>
        <w:t xml:space="preserve"> пояснил, что забыл оплатить данный штраф,</w:t>
      </w:r>
      <w:r w:rsidRPr="007339ED">
        <w:rPr>
          <w:color w:val="auto"/>
          <w:sz w:val="26"/>
          <w:szCs w:val="26"/>
        </w:rPr>
        <w:t xml:space="preserve"> </w:t>
      </w:r>
      <w:r w:rsidR="00037877">
        <w:rPr>
          <w:color w:val="auto"/>
          <w:sz w:val="26"/>
          <w:szCs w:val="26"/>
        </w:rPr>
        <w:t xml:space="preserve">ошибся со штрафом, на Сбер положил 4000 руб., думал, что все штрафы спишутся, </w:t>
      </w:r>
      <w:r>
        <w:rPr>
          <w:color w:val="auto"/>
          <w:sz w:val="26"/>
          <w:szCs w:val="26"/>
        </w:rPr>
        <w:t xml:space="preserve">инвалидом 1,2 группы не </w:t>
      </w:r>
      <w:r>
        <w:rPr>
          <w:color w:val="auto"/>
          <w:sz w:val="26"/>
          <w:szCs w:val="26"/>
        </w:rPr>
        <w:t xml:space="preserve">является. </w:t>
      </w:r>
    </w:p>
    <w:p w:rsidR="00F30092" w:rsidRPr="00C53692" w:rsidP="00ED712D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F3A7A">
        <w:rPr>
          <w:sz w:val="26"/>
          <w:szCs w:val="26"/>
        </w:rPr>
        <w:t xml:space="preserve">Выслушав </w:t>
      </w:r>
      <w:r w:rsidR="00AD4D9B">
        <w:rPr>
          <w:sz w:val="26"/>
          <w:szCs w:val="26"/>
        </w:rPr>
        <w:t>Бондаря А.И</w:t>
      </w:r>
      <w:r>
        <w:rPr>
          <w:sz w:val="26"/>
          <w:szCs w:val="26"/>
        </w:rPr>
        <w:t>.</w:t>
      </w:r>
      <w:r w:rsidRPr="004F3A7A">
        <w:rPr>
          <w:sz w:val="26"/>
          <w:szCs w:val="26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="00AD4D9B">
        <w:rPr>
          <w:sz w:val="26"/>
          <w:szCs w:val="26"/>
        </w:rPr>
        <w:t>Бондаря А.И</w:t>
      </w:r>
      <w:r>
        <w:rPr>
          <w:sz w:val="26"/>
          <w:szCs w:val="26"/>
        </w:rPr>
        <w:t>.</w:t>
      </w:r>
      <w:r w:rsidRPr="004F3A7A">
        <w:rPr>
          <w:sz w:val="26"/>
          <w:szCs w:val="26"/>
        </w:rPr>
        <w:t xml:space="preserve"> в совершении административного правонарушения установлена и подтвержда</w:t>
      </w:r>
      <w:r>
        <w:rPr>
          <w:sz w:val="26"/>
          <w:szCs w:val="26"/>
        </w:rPr>
        <w:t>ется сл</w:t>
      </w:r>
      <w:r>
        <w:rPr>
          <w:sz w:val="26"/>
          <w:szCs w:val="26"/>
        </w:rPr>
        <w:t>едующими доказательствами</w:t>
      </w:r>
      <w:r w:rsidRPr="00C53692">
        <w:rPr>
          <w:sz w:val="26"/>
          <w:szCs w:val="26"/>
        </w:rPr>
        <w:t>:</w:t>
      </w:r>
    </w:p>
    <w:p w:rsidR="0053439C" w:rsidRPr="00C53692" w:rsidP="00F30092">
      <w:pPr>
        <w:ind w:firstLine="426"/>
        <w:jc w:val="both"/>
        <w:rPr>
          <w:sz w:val="26"/>
          <w:szCs w:val="26"/>
        </w:rPr>
      </w:pPr>
      <w:r w:rsidRPr="00C53692">
        <w:rPr>
          <w:sz w:val="26"/>
          <w:szCs w:val="26"/>
        </w:rPr>
        <w:t xml:space="preserve">- протоколом об </w:t>
      </w:r>
      <w:r w:rsidRPr="00C53692" w:rsidR="00F70B0F">
        <w:rPr>
          <w:sz w:val="26"/>
          <w:szCs w:val="26"/>
        </w:rPr>
        <w:t>административном правонарушении</w:t>
      </w:r>
      <w:r w:rsidRPr="00C53692" w:rsidR="00FE3BA0">
        <w:rPr>
          <w:sz w:val="26"/>
          <w:szCs w:val="26"/>
        </w:rPr>
        <w:t xml:space="preserve"> </w:t>
      </w:r>
      <w:r w:rsidRPr="00C53692" w:rsidR="00AA704B">
        <w:rPr>
          <w:sz w:val="26"/>
          <w:szCs w:val="26"/>
        </w:rPr>
        <w:t xml:space="preserve">от </w:t>
      </w:r>
      <w:r w:rsidR="00037877">
        <w:rPr>
          <w:sz w:val="26"/>
          <w:szCs w:val="26"/>
        </w:rPr>
        <w:t>12</w:t>
      </w:r>
      <w:r w:rsidRPr="00C53692" w:rsidR="002211C7">
        <w:rPr>
          <w:sz w:val="26"/>
          <w:szCs w:val="26"/>
        </w:rPr>
        <w:t>.</w:t>
      </w:r>
      <w:r w:rsidRPr="00C53692" w:rsidR="00E65838">
        <w:rPr>
          <w:sz w:val="26"/>
          <w:szCs w:val="26"/>
        </w:rPr>
        <w:t>0</w:t>
      </w:r>
      <w:r w:rsidR="00037877">
        <w:rPr>
          <w:sz w:val="26"/>
          <w:szCs w:val="26"/>
        </w:rPr>
        <w:t>3</w:t>
      </w:r>
      <w:r w:rsidRPr="00C53692" w:rsidR="00C450A2">
        <w:rPr>
          <w:sz w:val="26"/>
          <w:szCs w:val="26"/>
        </w:rPr>
        <w:t>.202</w:t>
      </w:r>
      <w:r w:rsidR="00037877">
        <w:rPr>
          <w:sz w:val="26"/>
          <w:szCs w:val="26"/>
        </w:rPr>
        <w:t>4</w:t>
      </w:r>
      <w:r w:rsidRPr="00C53692">
        <w:rPr>
          <w:sz w:val="26"/>
          <w:szCs w:val="26"/>
        </w:rPr>
        <w:t xml:space="preserve"> в отношении</w:t>
      </w:r>
      <w:r w:rsidRPr="00C53692" w:rsidR="00872147">
        <w:rPr>
          <w:sz w:val="26"/>
          <w:szCs w:val="26"/>
        </w:rPr>
        <w:t xml:space="preserve"> </w:t>
      </w:r>
      <w:r w:rsidR="00AD4D9B">
        <w:rPr>
          <w:sz w:val="26"/>
          <w:szCs w:val="26"/>
        </w:rPr>
        <w:t>Бондаря А.И</w:t>
      </w:r>
      <w:r w:rsidRPr="00C53692" w:rsidR="00872147">
        <w:rPr>
          <w:sz w:val="26"/>
          <w:szCs w:val="26"/>
        </w:rPr>
        <w:t>.</w:t>
      </w:r>
      <w:r w:rsidRPr="00C53692" w:rsidR="00AD3CD9">
        <w:rPr>
          <w:sz w:val="26"/>
          <w:szCs w:val="26"/>
        </w:rPr>
        <w:t xml:space="preserve"> </w:t>
      </w:r>
      <w:r w:rsidRPr="00C53692" w:rsidR="00292F47">
        <w:rPr>
          <w:sz w:val="26"/>
          <w:szCs w:val="26"/>
        </w:rPr>
        <w:t>по ч.1 ст.</w:t>
      </w:r>
      <w:r w:rsidRPr="00C53692">
        <w:rPr>
          <w:sz w:val="26"/>
          <w:szCs w:val="26"/>
        </w:rPr>
        <w:t>20.2</w:t>
      </w:r>
      <w:r w:rsidRPr="00C53692" w:rsidR="00872147">
        <w:rPr>
          <w:sz w:val="26"/>
          <w:szCs w:val="26"/>
        </w:rPr>
        <w:t>5</w:t>
      </w:r>
      <w:r w:rsidRPr="00C53692">
        <w:rPr>
          <w:sz w:val="26"/>
          <w:szCs w:val="26"/>
        </w:rPr>
        <w:t xml:space="preserve"> КоАП РФ;</w:t>
      </w:r>
    </w:p>
    <w:p w:rsidR="0053439C" w:rsidP="00011CA7">
      <w:pPr>
        <w:ind w:firstLine="426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EB460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</w:t>
      </w:r>
      <w:r w:rsidR="005E7039">
        <w:rPr>
          <w:sz w:val="26"/>
          <w:szCs w:val="26"/>
        </w:rPr>
        <w:t>административном правонарушении</w:t>
      </w:r>
      <w:r w:rsidR="009F2E93">
        <w:rPr>
          <w:sz w:val="26"/>
          <w:szCs w:val="26"/>
        </w:rPr>
        <w:t xml:space="preserve"> </w:t>
      </w:r>
      <w:r w:rsidR="00037877">
        <w:rPr>
          <w:sz w:val="26"/>
          <w:szCs w:val="26"/>
        </w:rPr>
        <w:t xml:space="preserve">86 </w:t>
      </w:r>
      <w:r w:rsidR="00771DE1">
        <w:rPr>
          <w:sz w:val="26"/>
          <w:szCs w:val="26"/>
        </w:rPr>
        <w:t>№</w:t>
      </w:r>
      <w:r w:rsidR="00037877">
        <w:rPr>
          <w:sz w:val="26"/>
          <w:szCs w:val="26"/>
        </w:rPr>
        <w:t xml:space="preserve"> 27339</w:t>
      </w:r>
      <w:r w:rsidR="00771DE1">
        <w:rPr>
          <w:sz w:val="26"/>
          <w:szCs w:val="26"/>
        </w:rPr>
        <w:t>8</w:t>
      </w:r>
      <w:r w:rsidR="00037877">
        <w:rPr>
          <w:sz w:val="26"/>
          <w:szCs w:val="26"/>
        </w:rPr>
        <w:t xml:space="preserve"> </w:t>
      </w:r>
      <w:r w:rsidRPr="004F3A7A" w:rsidR="00037877">
        <w:rPr>
          <w:sz w:val="26"/>
          <w:szCs w:val="26"/>
        </w:rPr>
        <w:t xml:space="preserve">от </w:t>
      </w:r>
      <w:r w:rsidR="00037877">
        <w:rPr>
          <w:sz w:val="26"/>
          <w:szCs w:val="26"/>
        </w:rPr>
        <w:t>2</w:t>
      </w:r>
      <w:r w:rsidR="006025B1">
        <w:rPr>
          <w:sz w:val="26"/>
          <w:szCs w:val="26"/>
        </w:rPr>
        <w:t>8</w:t>
      </w:r>
      <w:r w:rsidRPr="004F3A7A" w:rsidR="00037877">
        <w:rPr>
          <w:sz w:val="26"/>
          <w:szCs w:val="26"/>
        </w:rPr>
        <w:t>.</w:t>
      </w:r>
      <w:r w:rsidR="00037877">
        <w:rPr>
          <w:sz w:val="26"/>
          <w:szCs w:val="26"/>
        </w:rPr>
        <w:t>12</w:t>
      </w:r>
      <w:r w:rsidRPr="004F3A7A" w:rsidR="00037877">
        <w:rPr>
          <w:sz w:val="26"/>
          <w:szCs w:val="26"/>
        </w:rPr>
        <w:t>.202</w:t>
      </w:r>
      <w:r w:rsidR="00037877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1A28D4">
        <w:rPr>
          <w:sz w:val="26"/>
          <w:szCs w:val="26"/>
        </w:rPr>
        <w:t>Бондарь А.И</w:t>
      </w:r>
      <w:r w:rsidR="00872147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="00BB4C70">
        <w:rPr>
          <w:sz w:val="26"/>
          <w:szCs w:val="26"/>
        </w:rPr>
        <w:t xml:space="preserve">ч.1 </w:t>
      </w:r>
      <w:r w:rsidRPr="004F3A7A" w:rsidR="00E306D9">
        <w:rPr>
          <w:sz w:val="26"/>
          <w:szCs w:val="26"/>
        </w:rPr>
        <w:t xml:space="preserve">ст. </w:t>
      </w:r>
      <w:r w:rsidR="001A28D4">
        <w:rPr>
          <w:sz w:val="26"/>
          <w:szCs w:val="26"/>
        </w:rPr>
        <w:t>20</w:t>
      </w:r>
      <w:r w:rsidR="009D61BF">
        <w:rPr>
          <w:sz w:val="26"/>
          <w:szCs w:val="26"/>
        </w:rPr>
        <w:t>.</w:t>
      </w:r>
      <w:r w:rsidR="001A28D4">
        <w:rPr>
          <w:sz w:val="26"/>
          <w:szCs w:val="26"/>
        </w:rPr>
        <w:t>20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1A28D4">
        <w:rPr>
          <w:sz w:val="26"/>
          <w:szCs w:val="26"/>
        </w:rPr>
        <w:t>5</w:t>
      </w:r>
      <w:r w:rsidR="00771DE1">
        <w:rPr>
          <w:sz w:val="26"/>
          <w:szCs w:val="26"/>
        </w:rPr>
        <w:t>9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037877">
        <w:rPr>
          <w:sz w:val="26"/>
          <w:szCs w:val="26"/>
        </w:rPr>
        <w:t>10</w:t>
      </w:r>
      <w:r w:rsidRPr="004F3A7A" w:rsidR="0046058F">
        <w:rPr>
          <w:sz w:val="26"/>
          <w:szCs w:val="26"/>
        </w:rPr>
        <w:t>.</w:t>
      </w:r>
      <w:r w:rsidR="001A28D4">
        <w:rPr>
          <w:sz w:val="26"/>
          <w:szCs w:val="26"/>
        </w:rPr>
        <w:t>0</w:t>
      </w:r>
      <w:r w:rsidR="00037877">
        <w:rPr>
          <w:sz w:val="26"/>
          <w:szCs w:val="26"/>
        </w:rPr>
        <w:t>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037877">
        <w:rPr>
          <w:sz w:val="26"/>
          <w:szCs w:val="26"/>
        </w:rPr>
        <w:t>4</w:t>
      </w:r>
      <w:r w:rsidRPr="004F3A7A" w:rsidR="005D08FB">
        <w:rPr>
          <w:sz w:val="26"/>
          <w:szCs w:val="26"/>
        </w:rPr>
        <w:t>;</w:t>
      </w:r>
    </w:p>
    <w:p w:rsidR="006C7517" w:rsidP="00011CA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рапортом </w:t>
      </w:r>
      <w:r w:rsidR="00037877">
        <w:rPr>
          <w:sz w:val="26"/>
          <w:szCs w:val="26"/>
        </w:rPr>
        <w:t>полицейского ОР ППСП</w:t>
      </w:r>
      <w:r>
        <w:rPr>
          <w:sz w:val="26"/>
          <w:szCs w:val="26"/>
        </w:rPr>
        <w:t xml:space="preserve"> ОМВД России по г.Нефтеюганску от </w:t>
      </w:r>
      <w:r w:rsidR="00037877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037877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037877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:rsidR="006C7517" w:rsidP="00011CA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объяснением </w:t>
      </w:r>
      <w:r w:rsidR="001A28D4">
        <w:rPr>
          <w:sz w:val="26"/>
          <w:szCs w:val="26"/>
        </w:rPr>
        <w:t>Бондаря А.И</w:t>
      </w:r>
      <w:r>
        <w:rPr>
          <w:sz w:val="26"/>
          <w:szCs w:val="26"/>
        </w:rPr>
        <w:t xml:space="preserve">. от </w:t>
      </w:r>
      <w:r w:rsidR="00037877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037877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037877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данный штраф не оплатил, </w:t>
      </w:r>
      <w:r w:rsidR="00037877">
        <w:rPr>
          <w:sz w:val="26"/>
          <w:szCs w:val="26"/>
        </w:rPr>
        <w:t>потому что</w:t>
      </w:r>
      <w:r w:rsidR="000A7DB1">
        <w:rPr>
          <w:sz w:val="26"/>
          <w:szCs w:val="26"/>
        </w:rPr>
        <w:t xml:space="preserve"> </w:t>
      </w:r>
      <w:r w:rsidR="00B0124C">
        <w:rPr>
          <w:sz w:val="26"/>
          <w:szCs w:val="26"/>
        </w:rPr>
        <w:t>забыл</w:t>
      </w:r>
      <w:r w:rsidR="00037877">
        <w:rPr>
          <w:sz w:val="26"/>
          <w:szCs w:val="26"/>
        </w:rPr>
        <w:t xml:space="preserve"> о нем, вину признает, с нарушением согласен</w:t>
      </w:r>
      <w:r>
        <w:rPr>
          <w:sz w:val="26"/>
          <w:szCs w:val="26"/>
        </w:rPr>
        <w:t>;</w:t>
      </w:r>
    </w:p>
    <w:p w:rsidR="0002677B" w:rsidP="00011CA7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 w:firstLine="426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r w:rsidR="00B0124C">
        <w:rPr>
          <w:bCs/>
          <w:sz w:val="26"/>
          <w:szCs w:val="26"/>
          <w:lang w:eastAsia="ar-SA"/>
        </w:rPr>
        <w:t>справкой на физическое лицо</w:t>
      </w:r>
      <w:r>
        <w:rPr>
          <w:bCs/>
          <w:sz w:val="26"/>
          <w:szCs w:val="26"/>
          <w:lang w:eastAsia="ar-SA"/>
        </w:rPr>
        <w:t xml:space="preserve"> в отношении </w:t>
      </w:r>
      <w:r w:rsidR="001A28D4">
        <w:rPr>
          <w:sz w:val="26"/>
          <w:szCs w:val="26"/>
        </w:rPr>
        <w:t>Бондаря А.И</w:t>
      </w:r>
      <w:r>
        <w:rPr>
          <w:sz w:val="26"/>
          <w:szCs w:val="26"/>
        </w:rPr>
        <w:t>.</w:t>
      </w:r>
      <w:r w:rsidRPr="004F3A7A" w:rsidR="00C25AA9">
        <w:rPr>
          <w:bCs/>
          <w:sz w:val="26"/>
          <w:szCs w:val="26"/>
          <w:lang w:eastAsia="ar-SA"/>
        </w:rPr>
        <w:t xml:space="preserve"> </w:t>
      </w:r>
    </w:p>
    <w:p w:rsidR="00EB4606" w:rsidRPr="004F3A7A" w:rsidP="00ED35F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</w:t>
      </w:r>
      <w:r w:rsidRPr="004F3A7A">
        <w:rPr>
          <w:sz w:val="26"/>
          <w:szCs w:val="26"/>
        </w:rPr>
        <w:t>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 xml:space="preserve">В </w:t>
      </w:r>
      <w:r w:rsidRPr="004F3A7A">
        <w:rPr>
          <w:rFonts w:ascii="Times New Roman" w:hAnsi="Times New Roman"/>
          <w:sz w:val="26"/>
          <w:szCs w:val="26"/>
        </w:rPr>
        <w:t>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</w:t>
      </w:r>
      <w:r w:rsidRPr="004F3A7A">
        <w:rPr>
          <w:rFonts w:ascii="Times New Roman" w:hAnsi="Times New Roman"/>
          <w:sz w:val="26"/>
          <w:szCs w:val="26"/>
        </w:rPr>
        <w:t>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A28D4">
        <w:rPr>
          <w:sz w:val="26"/>
          <w:szCs w:val="26"/>
        </w:rPr>
        <w:t>Бондарем А.И</w:t>
      </w:r>
      <w:r w:rsidR="009F2E93">
        <w:rPr>
          <w:sz w:val="26"/>
          <w:szCs w:val="26"/>
        </w:rPr>
        <w:t xml:space="preserve">. </w:t>
      </w:r>
      <w:r w:rsidRPr="00682F3C">
        <w:rPr>
          <w:sz w:val="26"/>
          <w:szCs w:val="26"/>
        </w:rPr>
        <w:t xml:space="preserve">являлось </w:t>
      </w:r>
      <w:r w:rsidR="00037877">
        <w:rPr>
          <w:sz w:val="26"/>
          <w:szCs w:val="26"/>
        </w:rPr>
        <w:t>11</w:t>
      </w:r>
      <w:r w:rsidRPr="00F81A0A" w:rsidR="00F8125D">
        <w:rPr>
          <w:sz w:val="26"/>
          <w:szCs w:val="26"/>
        </w:rPr>
        <w:t>.</w:t>
      </w:r>
      <w:r w:rsidRPr="00F81A0A" w:rsidR="0082144A">
        <w:rPr>
          <w:sz w:val="26"/>
          <w:szCs w:val="26"/>
        </w:rPr>
        <w:t>0</w:t>
      </w:r>
      <w:r w:rsidR="00037877">
        <w:rPr>
          <w:sz w:val="26"/>
          <w:szCs w:val="26"/>
        </w:rPr>
        <w:t>3</w:t>
      </w:r>
      <w:r w:rsidRPr="00F81A0A">
        <w:rPr>
          <w:sz w:val="26"/>
          <w:szCs w:val="26"/>
        </w:rPr>
        <w:t>.202</w:t>
      </w:r>
      <w:r w:rsidR="00037877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 xml:space="preserve">Сведения об оплате штрафа в установленные </w:t>
      </w:r>
      <w:r w:rsidRPr="004F3A7A" w:rsidR="004365C5">
        <w:rPr>
          <w:sz w:val="26"/>
          <w:szCs w:val="26"/>
        </w:rPr>
        <w:t>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1A28D4" w:rsidR="001A28D4">
        <w:rPr>
          <w:rFonts w:ascii="Times New Roman" w:hAnsi="Times New Roman"/>
          <w:sz w:val="26"/>
          <w:szCs w:val="26"/>
        </w:rPr>
        <w:t>Бондаря А.И</w:t>
      </w:r>
      <w:r w:rsidRPr="00954618" w:rsidR="009F2E93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1A28D4" w:rsidR="001A28D4">
        <w:rPr>
          <w:rFonts w:ascii="Times New Roman" w:hAnsi="Times New Roman"/>
          <w:sz w:val="26"/>
          <w:szCs w:val="26"/>
        </w:rPr>
        <w:t>Бондаря А.И</w:t>
      </w:r>
      <w:r w:rsidRPr="00954618" w:rsidR="00954618">
        <w:rPr>
          <w:rFonts w:ascii="Times New Roman" w:hAnsi="Times New Roman"/>
          <w:sz w:val="26"/>
          <w:szCs w:val="26"/>
        </w:rPr>
        <w:t>.</w:t>
      </w:r>
    </w:p>
    <w:p w:rsidR="00030C0E" w:rsidRPr="004F3A7A" w:rsidP="00030C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</w:t>
      </w:r>
      <w:r w:rsidR="00E86EE8">
        <w:rPr>
          <w:sz w:val="26"/>
          <w:szCs w:val="26"/>
        </w:rPr>
        <w:t>ом</w:t>
      </w:r>
      <w:r w:rsidRPr="004F3A7A">
        <w:rPr>
          <w:sz w:val="26"/>
          <w:szCs w:val="26"/>
        </w:rPr>
        <w:t>, смягчающи</w:t>
      </w:r>
      <w:r w:rsidR="00E86EE8"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административную</w:t>
      </w:r>
      <w:r w:rsidR="00A43788">
        <w:rPr>
          <w:sz w:val="26"/>
          <w:szCs w:val="26"/>
        </w:rPr>
        <w:t xml:space="preserve"> ответственность, </w:t>
      </w:r>
      <w:r w:rsidR="00562A1B">
        <w:rPr>
          <w:sz w:val="26"/>
          <w:szCs w:val="26"/>
        </w:rPr>
        <w:t>в соответствии со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E86EE8">
        <w:rPr>
          <w:sz w:val="26"/>
          <w:szCs w:val="26"/>
        </w:rPr>
        <w:t>является признание вины</w:t>
      </w:r>
      <w:r>
        <w:rPr>
          <w:sz w:val="26"/>
          <w:szCs w:val="26"/>
        </w:rPr>
        <w:t>.</w:t>
      </w:r>
    </w:p>
    <w:p w:rsidR="00584269" w:rsidRPr="004F3A7A" w:rsidP="00584269">
      <w:pPr>
        <w:pStyle w:val="21"/>
        <w:shd w:val="clear" w:color="auto" w:fill="auto"/>
        <w:spacing w:after="0" w:line="240" w:lineRule="auto"/>
        <w:ind w:firstLine="760"/>
        <w:jc w:val="both"/>
      </w:pPr>
      <w:r w:rsidRPr="00F43FC4"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</w:t>
      </w:r>
      <w:r w:rsidRPr="00F43FC4">
        <w:t xml:space="preserve"> 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72590" w:rsidRPr="00A401B3" w:rsidP="00872590">
      <w:pPr>
        <w:widowControl w:val="0"/>
        <w:tabs>
          <w:tab w:val="left" w:pos="567"/>
        </w:tabs>
        <w:ind w:right="-58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ab/>
      </w:r>
      <w:r w:rsidR="001A28D4">
        <w:rPr>
          <w:sz w:val="26"/>
          <w:szCs w:val="26"/>
        </w:rPr>
        <w:t xml:space="preserve">Бондаря </w:t>
      </w:r>
      <w:r>
        <w:rPr>
          <w:sz w:val="26"/>
          <w:szCs w:val="26"/>
        </w:rPr>
        <w:t>АИ</w:t>
      </w:r>
      <w:r w:rsidRPr="008332F9" w:rsidR="00E86EE8">
        <w:rPr>
          <w:sz w:val="26"/>
          <w:szCs w:val="26"/>
        </w:rPr>
        <w:t xml:space="preserve"> </w:t>
      </w:r>
      <w:r w:rsidRPr="00A401B3">
        <w:rPr>
          <w:color w:val="000000"/>
          <w:sz w:val="26"/>
          <w:szCs w:val="26"/>
          <w:lang w:bidi="ru-RU"/>
        </w:rPr>
        <w:t xml:space="preserve">признать виновным в совершении административного правонарушения, предусмотренного </w:t>
      </w:r>
      <w:r w:rsidR="00FC450A">
        <w:rPr>
          <w:color w:val="000000"/>
          <w:sz w:val="26"/>
          <w:szCs w:val="26"/>
          <w:lang w:bidi="ru-RU"/>
        </w:rPr>
        <w:t xml:space="preserve">ч.1 </w:t>
      </w:r>
      <w:r w:rsidRPr="00A401B3">
        <w:rPr>
          <w:color w:val="000000"/>
          <w:sz w:val="26"/>
          <w:szCs w:val="26"/>
          <w:lang w:bidi="ru-RU"/>
        </w:rPr>
        <w:t>ст. 20.2</w:t>
      </w:r>
      <w:r w:rsidR="00FC450A">
        <w:rPr>
          <w:color w:val="000000"/>
          <w:sz w:val="26"/>
          <w:szCs w:val="26"/>
          <w:lang w:bidi="ru-RU"/>
        </w:rPr>
        <w:t>5</w:t>
      </w:r>
      <w:r w:rsidRPr="00A401B3">
        <w:rPr>
          <w:color w:val="000000"/>
          <w:sz w:val="26"/>
          <w:szCs w:val="26"/>
          <w:lang w:bidi="ru-RU"/>
        </w:rPr>
        <w:t xml:space="preserve">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</w:t>
      </w:r>
      <w:r>
        <w:rPr>
          <w:color w:val="000000"/>
          <w:sz w:val="26"/>
          <w:szCs w:val="26"/>
          <w:lang w:bidi="ru-RU"/>
        </w:rPr>
        <w:t xml:space="preserve"> 2 </w:t>
      </w:r>
      <w:r w:rsidRPr="00A401B3">
        <w:rPr>
          <w:color w:val="000000"/>
          <w:sz w:val="26"/>
          <w:szCs w:val="26"/>
          <w:lang w:bidi="ru-RU"/>
        </w:rPr>
        <w:t>(</w:t>
      </w:r>
      <w:r>
        <w:rPr>
          <w:color w:val="000000"/>
          <w:sz w:val="26"/>
          <w:szCs w:val="26"/>
          <w:lang w:bidi="ru-RU"/>
        </w:rPr>
        <w:t>двое</w:t>
      </w:r>
      <w:r w:rsidRPr="00A401B3">
        <w:rPr>
          <w:color w:val="000000"/>
          <w:sz w:val="26"/>
          <w:szCs w:val="26"/>
          <w:lang w:bidi="ru-RU"/>
        </w:rPr>
        <w:t>) суток.</w:t>
      </w:r>
    </w:p>
    <w:p w:rsidR="00872590" w:rsidP="00872590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 w:rsidRPr="00A401B3">
        <w:rPr>
          <w:color w:val="000000"/>
          <w:sz w:val="26"/>
          <w:szCs w:val="26"/>
          <w:lang w:bidi="ru-RU"/>
        </w:rPr>
        <w:tab/>
        <w:t xml:space="preserve">  </w:t>
      </w:r>
      <w:r w:rsidR="00037877">
        <w:rPr>
          <w:color w:val="000000"/>
          <w:sz w:val="26"/>
          <w:szCs w:val="26"/>
          <w:lang w:bidi="ru-RU"/>
        </w:rPr>
        <w:t xml:space="preserve">  </w:t>
      </w:r>
      <w:r w:rsidRPr="00A401B3">
        <w:rPr>
          <w:color w:val="000000"/>
          <w:sz w:val="26"/>
          <w:szCs w:val="26"/>
          <w:lang w:bidi="ru-RU"/>
        </w:rPr>
        <w:t xml:space="preserve">Срок административного ареста исчислять с </w:t>
      </w:r>
      <w:r w:rsidR="00037877">
        <w:rPr>
          <w:color w:val="000000"/>
          <w:sz w:val="26"/>
          <w:szCs w:val="26"/>
          <w:lang w:bidi="ru-RU"/>
        </w:rPr>
        <w:t>09</w:t>
      </w:r>
      <w:r>
        <w:rPr>
          <w:color w:val="000000"/>
          <w:sz w:val="26"/>
          <w:szCs w:val="26"/>
          <w:lang w:bidi="ru-RU"/>
        </w:rPr>
        <w:t xml:space="preserve"> час. </w:t>
      </w:r>
      <w:r w:rsidR="00037877">
        <w:rPr>
          <w:color w:val="000000"/>
          <w:sz w:val="26"/>
          <w:szCs w:val="26"/>
          <w:lang w:bidi="ru-RU"/>
        </w:rPr>
        <w:t>30</w:t>
      </w:r>
      <w:r>
        <w:rPr>
          <w:color w:val="000000"/>
          <w:sz w:val="26"/>
          <w:szCs w:val="26"/>
          <w:lang w:bidi="ru-RU"/>
        </w:rPr>
        <w:t xml:space="preserve"> мин. </w:t>
      </w:r>
      <w:r w:rsidR="00037877">
        <w:rPr>
          <w:color w:val="000000"/>
          <w:sz w:val="26"/>
          <w:szCs w:val="26"/>
          <w:lang w:bidi="ru-RU"/>
        </w:rPr>
        <w:t>1</w:t>
      </w:r>
      <w:r>
        <w:rPr>
          <w:color w:val="000000"/>
          <w:sz w:val="26"/>
          <w:szCs w:val="26"/>
          <w:lang w:bidi="ru-RU"/>
        </w:rPr>
        <w:t xml:space="preserve">2 </w:t>
      </w:r>
      <w:r w:rsidR="00037877">
        <w:rPr>
          <w:color w:val="000000"/>
          <w:sz w:val="26"/>
          <w:szCs w:val="26"/>
          <w:lang w:bidi="ru-RU"/>
        </w:rPr>
        <w:t>марта</w:t>
      </w:r>
      <w:r w:rsidRPr="00A401B3">
        <w:rPr>
          <w:color w:val="000000"/>
          <w:sz w:val="26"/>
          <w:szCs w:val="26"/>
          <w:lang w:bidi="ru-RU"/>
        </w:rPr>
        <w:t xml:space="preserve"> 202</w:t>
      </w:r>
      <w:r w:rsidR="00037877">
        <w:rPr>
          <w:color w:val="000000"/>
          <w:sz w:val="26"/>
          <w:szCs w:val="26"/>
          <w:lang w:bidi="ru-RU"/>
        </w:rPr>
        <w:t>4</w:t>
      </w:r>
      <w:r w:rsidRPr="00A401B3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года. </w:t>
      </w:r>
    </w:p>
    <w:p w:rsidR="00872590" w:rsidRPr="00F15623" w:rsidP="00872590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ab/>
      </w:r>
      <w:r w:rsidRPr="00FE3BC9">
        <w:rPr>
          <w:color w:val="000000"/>
          <w:sz w:val="26"/>
          <w:szCs w:val="26"/>
          <w:lang w:bidi="ru-RU"/>
        </w:rPr>
        <w:tab/>
      </w:r>
      <w:r w:rsidRPr="00FE3BC9">
        <w:rPr>
          <w:color w:val="000000"/>
          <w:sz w:val="26"/>
          <w:szCs w:val="26"/>
          <w:lang w:bidi="ru-RU"/>
        </w:rPr>
        <w:t>Постановление может быть обжаловано в Нефтеюганский районный</w:t>
      </w:r>
      <w:r w:rsidRPr="00F15623">
        <w:rPr>
          <w:color w:val="000000"/>
          <w:sz w:val="26"/>
          <w:szCs w:val="26"/>
          <w:lang w:bidi="ru-RU"/>
        </w:rPr>
        <w:t xml:space="preserve">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FC07BF" w:rsidRPr="008332F9" w:rsidP="00872590">
      <w:pPr>
        <w:ind w:left="20" w:right="40" w:firstLine="720"/>
        <w:jc w:val="both"/>
        <w:rPr>
          <w:sz w:val="26"/>
          <w:szCs w:val="26"/>
        </w:rPr>
      </w:pPr>
    </w:p>
    <w:p w:rsidR="00A1136B" w:rsidP="00954618">
      <w:pPr>
        <w:jc w:val="both"/>
        <w:rPr>
          <w:sz w:val="26"/>
          <w:szCs w:val="26"/>
        </w:rPr>
      </w:pPr>
    </w:p>
    <w:p w:rsidR="00163474" w:rsidRPr="00A81415" w:rsidP="004C3D0E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95461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643E"/>
    <w:rsid w:val="000112F2"/>
    <w:rsid w:val="00011CA7"/>
    <w:rsid w:val="0001560E"/>
    <w:rsid w:val="000166EE"/>
    <w:rsid w:val="00026580"/>
    <w:rsid w:val="0002677B"/>
    <w:rsid w:val="00026803"/>
    <w:rsid w:val="00027274"/>
    <w:rsid w:val="00030C0E"/>
    <w:rsid w:val="00037877"/>
    <w:rsid w:val="000378DD"/>
    <w:rsid w:val="00041123"/>
    <w:rsid w:val="0005016E"/>
    <w:rsid w:val="00050F72"/>
    <w:rsid w:val="000551E4"/>
    <w:rsid w:val="00055EE7"/>
    <w:rsid w:val="00057E6F"/>
    <w:rsid w:val="00066A97"/>
    <w:rsid w:val="00077F3F"/>
    <w:rsid w:val="000829D1"/>
    <w:rsid w:val="00086720"/>
    <w:rsid w:val="000A28ED"/>
    <w:rsid w:val="000A28FB"/>
    <w:rsid w:val="000A7DB1"/>
    <w:rsid w:val="000B07FF"/>
    <w:rsid w:val="000C1A27"/>
    <w:rsid w:val="000D45B8"/>
    <w:rsid w:val="000E0324"/>
    <w:rsid w:val="000E527F"/>
    <w:rsid w:val="000E5CC8"/>
    <w:rsid w:val="000F3BC0"/>
    <w:rsid w:val="000F66C8"/>
    <w:rsid w:val="00100361"/>
    <w:rsid w:val="001006F0"/>
    <w:rsid w:val="00101A77"/>
    <w:rsid w:val="00103299"/>
    <w:rsid w:val="00104BD3"/>
    <w:rsid w:val="00105823"/>
    <w:rsid w:val="001067E9"/>
    <w:rsid w:val="00111410"/>
    <w:rsid w:val="001156FA"/>
    <w:rsid w:val="0011593E"/>
    <w:rsid w:val="0012632E"/>
    <w:rsid w:val="001363E4"/>
    <w:rsid w:val="00142DBD"/>
    <w:rsid w:val="00145B64"/>
    <w:rsid w:val="00151AFD"/>
    <w:rsid w:val="001534A7"/>
    <w:rsid w:val="00156689"/>
    <w:rsid w:val="00163474"/>
    <w:rsid w:val="0016765B"/>
    <w:rsid w:val="001927B4"/>
    <w:rsid w:val="00193182"/>
    <w:rsid w:val="001A28D4"/>
    <w:rsid w:val="001A3540"/>
    <w:rsid w:val="001A54E9"/>
    <w:rsid w:val="001A55C0"/>
    <w:rsid w:val="001B1F80"/>
    <w:rsid w:val="001C377C"/>
    <w:rsid w:val="001D2EED"/>
    <w:rsid w:val="001F3A45"/>
    <w:rsid w:val="00204FB3"/>
    <w:rsid w:val="00207E9F"/>
    <w:rsid w:val="002211C7"/>
    <w:rsid w:val="00234978"/>
    <w:rsid w:val="00242964"/>
    <w:rsid w:val="002478E1"/>
    <w:rsid w:val="00252174"/>
    <w:rsid w:val="002648EC"/>
    <w:rsid w:val="00275628"/>
    <w:rsid w:val="0027696F"/>
    <w:rsid w:val="00280F50"/>
    <w:rsid w:val="00283024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045A5"/>
    <w:rsid w:val="003133F8"/>
    <w:rsid w:val="003156EB"/>
    <w:rsid w:val="0032106C"/>
    <w:rsid w:val="0035098D"/>
    <w:rsid w:val="00354AF1"/>
    <w:rsid w:val="003647CF"/>
    <w:rsid w:val="00367946"/>
    <w:rsid w:val="00384908"/>
    <w:rsid w:val="0039278B"/>
    <w:rsid w:val="003B0C10"/>
    <w:rsid w:val="003B283A"/>
    <w:rsid w:val="003B4422"/>
    <w:rsid w:val="003B69D6"/>
    <w:rsid w:val="003C0B78"/>
    <w:rsid w:val="003C3223"/>
    <w:rsid w:val="003C3B85"/>
    <w:rsid w:val="003E1E85"/>
    <w:rsid w:val="003E430C"/>
    <w:rsid w:val="003F3B6F"/>
    <w:rsid w:val="003F3F33"/>
    <w:rsid w:val="003F7D2E"/>
    <w:rsid w:val="0040035E"/>
    <w:rsid w:val="00400A3C"/>
    <w:rsid w:val="00411308"/>
    <w:rsid w:val="00414928"/>
    <w:rsid w:val="00414FB4"/>
    <w:rsid w:val="00422510"/>
    <w:rsid w:val="004275D7"/>
    <w:rsid w:val="0043637D"/>
    <w:rsid w:val="004365C5"/>
    <w:rsid w:val="00453BDC"/>
    <w:rsid w:val="0046058F"/>
    <w:rsid w:val="00473760"/>
    <w:rsid w:val="00477425"/>
    <w:rsid w:val="004827DD"/>
    <w:rsid w:val="004A0219"/>
    <w:rsid w:val="004A0867"/>
    <w:rsid w:val="004B37C1"/>
    <w:rsid w:val="004C3D0E"/>
    <w:rsid w:val="004C6C98"/>
    <w:rsid w:val="004D0C99"/>
    <w:rsid w:val="004F0032"/>
    <w:rsid w:val="004F1921"/>
    <w:rsid w:val="004F3A7A"/>
    <w:rsid w:val="0051117F"/>
    <w:rsid w:val="00530363"/>
    <w:rsid w:val="0053422E"/>
    <w:rsid w:val="0053439C"/>
    <w:rsid w:val="0054466A"/>
    <w:rsid w:val="00546041"/>
    <w:rsid w:val="00546E29"/>
    <w:rsid w:val="00562A1B"/>
    <w:rsid w:val="0056527F"/>
    <w:rsid w:val="0057142C"/>
    <w:rsid w:val="00582D01"/>
    <w:rsid w:val="00584269"/>
    <w:rsid w:val="00585CC3"/>
    <w:rsid w:val="0059615A"/>
    <w:rsid w:val="005A01A0"/>
    <w:rsid w:val="005A327A"/>
    <w:rsid w:val="005B20A7"/>
    <w:rsid w:val="005C09D3"/>
    <w:rsid w:val="005D08FB"/>
    <w:rsid w:val="005D4B96"/>
    <w:rsid w:val="005E03A1"/>
    <w:rsid w:val="005E7039"/>
    <w:rsid w:val="005F082F"/>
    <w:rsid w:val="005F0FD7"/>
    <w:rsid w:val="005F23FB"/>
    <w:rsid w:val="005F2FB8"/>
    <w:rsid w:val="00602267"/>
    <w:rsid w:val="006023FA"/>
    <w:rsid w:val="006025B1"/>
    <w:rsid w:val="00615E2C"/>
    <w:rsid w:val="00621714"/>
    <w:rsid w:val="00626298"/>
    <w:rsid w:val="0063062D"/>
    <w:rsid w:val="00634172"/>
    <w:rsid w:val="00637B14"/>
    <w:rsid w:val="006432DF"/>
    <w:rsid w:val="00656C23"/>
    <w:rsid w:val="0066546C"/>
    <w:rsid w:val="006669BC"/>
    <w:rsid w:val="00673999"/>
    <w:rsid w:val="00675DE1"/>
    <w:rsid w:val="00682F3C"/>
    <w:rsid w:val="00690F83"/>
    <w:rsid w:val="00691A5D"/>
    <w:rsid w:val="006B1A30"/>
    <w:rsid w:val="006B36E0"/>
    <w:rsid w:val="006B76BD"/>
    <w:rsid w:val="006C7517"/>
    <w:rsid w:val="006D6641"/>
    <w:rsid w:val="006E2C47"/>
    <w:rsid w:val="006E67C0"/>
    <w:rsid w:val="006F136A"/>
    <w:rsid w:val="006F1C3A"/>
    <w:rsid w:val="00701F10"/>
    <w:rsid w:val="00714AE0"/>
    <w:rsid w:val="00726BB6"/>
    <w:rsid w:val="00726EBD"/>
    <w:rsid w:val="00730FED"/>
    <w:rsid w:val="00731A5B"/>
    <w:rsid w:val="00732A69"/>
    <w:rsid w:val="007339ED"/>
    <w:rsid w:val="00734522"/>
    <w:rsid w:val="00752437"/>
    <w:rsid w:val="00763B02"/>
    <w:rsid w:val="00771DE1"/>
    <w:rsid w:val="00784813"/>
    <w:rsid w:val="00785CF0"/>
    <w:rsid w:val="007A0620"/>
    <w:rsid w:val="007B3CDE"/>
    <w:rsid w:val="007D694B"/>
    <w:rsid w:val="007E01F8"/>
    <w:rsid w:val="007E1983"/>
    <w:rsid w:val="007E65AE"/>
    <w:rsid w:val="007E7B9F"/>
    <w:rsid w:val="007F4F1D"/>
    <w:rsid w:val="007F7313"/>
    <w:rsid w:val="00805803"/>
    <w:rsid w:val="00820EEF"/>
    <w:rsid w:val="0082144A"/>
    <w:rsid w:val="00826E37"/>
    <w:rsid w:val="008332F9"/>
    <w:rsid w:val="00837580"/>
    <w:rsid w:val="0084767D"/>
    <w:rsid w:val="008632B3"/>
    <w:rsid w:val="0087116F"/>
    <w:rsid w:val="00872147"/>
    <w:rsid w:val="00872590"/>
    <w:rsid w:val="00872D5D"/>
    <w:rsid w:val="00873C2C"/>
    <w:rsid w:val="00884DB7"/>
    <w:rsid w:val="008850E1"/>
    <w:rsid w:val="00886F49"/>
    <w:rsid w:val="008B497F"/>
    <w:rsid w:val="008B5FB3"/>
    <w:rsid w:val="008D2925"/>
    <w:rsid w:val="00903AB7"/>
    <w:rsid w:val="0090428C"/>
    <w:rsid w:val="00915C6D"/>
    <w:rsid w:val="0092238D"/>
    <w:rsid w:val="0093106A"/>
    <w:rsid w:val="009354F9"/>
    <w:rsid w:val="0093673B"/>
    <w:rsid w:val="0094460B"/>
    <w:rsid w:val="00954618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D61BF"/>
    <w:rsid w:val="009F0563"/>
    <w:rsid w:val="009F2E93"/>
    <w:rsid w:val="009F5996"/>
    <w:rsid w:val="009F6580"/>
    <w:rsid w:val="00A05055"/>
    <w:rsid w:val="00A1136B"/>
    <w:rsid w:val="00A13CC4"/>
    <w:rsid w:val="00A401B3"/>
    <w:rsid w:val="00A41E7A"/>
    <w:rsid w:val="00A423F4"/>
    <w:rsid w:val="00A4283E"/>
    <w:rsid w:val="00A43788"/>
    <w:rsid w:val="00A81415"/>
    <w:rsid w:val="00A9060A"/>
    <w:rsid w:val="00A90A27"/>
    <w:rsid w:val="00AA06A7"/>
    <w:rsid w:val="00AA3C73"/>
    <w:rsid w:val="00AA704B"/>
    <w:rsid w:val="00AB5F11"/>
    <w:rsid w:val="00AC73EB"/>
    <w:rsid w:val="00AD157E"/>
    <w:rsid w:val="00AD3CD9"/>
    <w:rsid w:val="00AD4D9B"/>
    <w:rsid w:val="00AD71D2"/>
    <w:rsid w:val="00AE0060"/>
    <w:rsid w:val="00AE2981"/>
    <w:rsid w:val="00AE31FE"/>
    <w:rsid w:val="00B0124C"/>
    <w:rsid w:val="00B164DB"/>
    <w:rsid w:val="00B2268D"/>
    <w:rsid w:val="00B2437A"/>
    <w:rsid w:val="00B25C3D"/>
    <w:rsid w:val="00B265BF"/>
    <w:rsid w:val="00B27DF0"/>
    <w:rsid w:val="00B34BFF"/>
    <w:rsid w:val="00B51945"/>
    <w:rsid w:val="00B73B8C"/>
    <w:rsid w:val="00B92551"/>
    <w:rsid w:val="00B93A07"/>
    <w:rsid w:val="00B9758D"/>
    <w:rsid w:val="00BA23E9"/>
    <w:rsid w:val="00BA522F"/>
    <w:rsid w:val="00BB4C70"/>
    <w:rsid w:val="00BB6602"/>
    <w:rsid w:val="00BC181C"/>
    <w:rsid w:val="00BD3582"/>
    <w:rsid w:val="00BD3BA3"/>
    <w:rsid w:val="00BD7BD5"/>
    <w:rsid w:val="00BF008B"/>
    <w:rsid w:val="00C10BF5"/>
    <w:rsid w:val="00C25AA9"/>
    <w:rsid w:val="00C450A2"/>
    <w:rsid w:val="00C53692"/>
    <w:rsid w:val="00C56A12"/>
    <w:rsid w:val="00C83CD2"/>
    <w:rsid w:val="00C860E3"/>
    <w:rsid w:val="00C87842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A3A55"/>
    <w:rsid w:val="00DA6BEC"/>
    <w:rsid w:val="00DB746D"/>
    <w:rsid w:val="00DD0120"/>
    <w:rsid w:val="00DD3639"/>
    <w:rsid w:val="00DE2780"/>
    <w:rsid w:val="00DE4BA1"/>
    <w:rsid w:val="00DE5AEA"/>
    <w:rsid w:val="00DE6DF7"/>
    <w:rsid w:val="00DF10C0"/>
    <w:rsid w:val="00DF34C8"/>
    <w:rsid w:val="00DF43EE"/>
    <w:rsid w:val="00DF50E0"/>
    <w:rsid w:val="00E119F0"/>
    <w:rsid w:val="00E26ED6"/>
    <w:rsid w:val="00E306D9"/>
    <w:rsid w:val="00E322F0"/>
    <w:rsid w:val="00E3429F"/>
    <w:rsid w:val="00E43F11"/>
    <w:rsid w:val="00E46800"/>
    <w:rsid w:val="00E505E8"/>
    <w:rsid w:val="00E51AC9"/>
    <w:rsid w:val="00E620C5"/>
    <w:rsid w:val="00E65838"/>
    <w:rsid w:val="00E74B65"/>
    <w:rsid w:val="00E86EE8"/>
    <w:rsid w:val="00E952AF"/>
    <w:rsid w:val="00EB4606"/>
    <w:rsid w:val="00EB7B1D"/>
    <w:rsid w:val="00EC74F9"/>
    <w:rsid w:val="00ED35F8"/>
    <w:rsid w:val="00ED712D"/>
    <w:rsid w:val="00EE3D5E"/>
    <w:rsid w:val="00EE4B59"/>
    <w:rsid w:val="00F035D1"/>
    <w:rsid w:val="00F04DF8"/>
    <w:rsid w:val="00F06D90"/>
    <w:rsid w:val="00F11376"/>
    <w:rsid w:val="00F1259C"/>
    <w:rsid w:val="00F13F10"/>
    <w:rsid w:val="00F15623"/>
    <w:rsid w:val="00F30092"/>
    <w:rsid w:val="00F371AD"/>
    <w:rsid w:val="00F3741D"/>
    <w:rsid w:val="00F43BB1"/>
    <w:rsid w:val="00F43FC4"/>
    <w:rsid w:val="00F61991"/>
    <w:rsid w:val="00F63047"/>
    <w:rsid w:val="00F7084E"/>
    <w:rsid w:val="00F70B0F"/>
    <w:rsid w:val="00F73828"/>
    <w:rsid w:val="00F805C6"/>
    <w:rsid w:val="00F8125D"/>
    <w:rsid w:val="00F81A0A"/>
    <w:rsid w:val="00F85A6A"/>
    <w:rsid w:val="00F93F43"/>
    <w:rsid w:val="00FA723C"/>
    <w:rsid w:val="00FA7B15"/>
    <w:rsid w:val="00FB622D"/>
    <w:rsid w:val="00FC07BF"/>
    <w:rsid w:val="00FC450A"/>
    <w:rsid w:val="00FD45A7"/>
    <w:rsid w:val="00FE3BA0"/>
    <w:rsid w:val="00FE3BC9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49A9-78C2-4BFF-AC29-F67F391E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